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38E" w:rsidRPr="00AE638E" w:rsidRDefault="00AE638E" w:rsidP="00AE638E">
      <w:pPr>
        <w:spacing w:line="300" w:lineRule="auto"/>
        <w:jc w:val="both"/>
        <w:rPr>
          <w:rFonts w:cs="Times New Roman"/>
          <w:szCs w:val="28"/>
          <w:lang w:val="en-US"/>
        </w:rPr>
      </w:pPr>
      <w:r w:rsidRPr="00AE638E">
        <w:rPr>
          <w:rFonts w:cs="Times New Roman"/>
          <w:szCs w:val="28"/>
          <w:lang w:val="en-US"/>
        </w:rPr>
        <w:t>TRUNG TÂM Y TẾ QUẢNG XƯƠNG</w:t>
      </w:r>
    </w:p>
    <w:p w:rsidR="00AE638E" w:rsidRPr="00AE638E" w:rsidRDefault="00AE638E" w:rsidP="00AE638E">
      <w:pPr>
        <w:spacing w:line="300" w:lineRule="auto"/>
        <w:jc w:val="both"/>
        <w:rPr>
          <w:rFonts w:cs="Times New Roman"/>
          <w:b/>
          <w:szCs w:val="28"/>
          <w:lang w:val="en-US"/>
        </w:rPr>
      </w:pPr>
      <w:r w:rsidRPr="00AE638E">
        <w:rPr>
          <w:rFonts w:cs="Times New Roman"/>
          <w:b/>
          <w:noProof/>
          <w:szCs w:val="28"/>
          <w:lang w:val="en-US"/>
        </w:rPr>
        <mc:AlternateContent>
          <mc:Choice Requires="wps">
            <w:drawing>
              <wp:anchor distT="0" distB="0" distL="114300" distR="114300" simplePos="0" relativeHeight="251658240" behindDoc="0" locked="0" layoutInCell="1" allowOverlap="1" wp14:anchorId="5D24CFEB" wp14:editId="684946C1">
                <wp:simplePos x="0" y="0"/>
                <wp:positionH relativeFrom="column">
                  <wp:posOffset>481330</wp:posOffset>
                </wp:positionH>
                <wp:positionV relativeFrom="paragraph">
                  <wp:posOffset>206375</wp:posOffset>
                </wp:positionV>
                <wp:extent cx="2066925" cy="952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66925"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C5423A9"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pt,16.25pt" to="200.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" strokecolor="#4a7ebb">
                <o:lock v:ext="edit" shapetype="f"/>
              </v:line>
            </w:pict>
          </mc:Fallback>
        </mc:AlternateContent>
      </w:r>
      <w:r w:rsidRPr="00AE638E">
        <w:rPr>
          <w:rFonts w:cs="Times New Roman"/>
          <w:b/>
          <w:szCs w:val="28"/>
          <w:lang w:val="en-US"/>
        </w:rPr>
        <w:t xml:space="preserve">       </w:t>
      </w:r>
      <w:r w:rsidR="00CF2FA3">
        <w:rPr>
          <w:rFonts w:cs="Times New Roman"/>
          <w:b/>
          <w:szCs w:val="28"/>
          <w:lang w:val="en-US"/>
        </w:rPr>
        <w:t>TRẠM Y TẾ XÃ QUẢNG NINH</w:t>
      </w:r>
    </w:p>
    <w:p w:rsidR="00AE638E" w:rsidRPr="00AE638E" w:rsidRDefault="00AE638E" w:rsidP="00AE638E">
      <w:pPr>
        <w:shd w:val="clear" w:color="auto" w:fill="FFFFFF"/>
        <w:spacing w:line="300" w:lineRule="auto"/>
        <w:outlineLvl w:val="1"/>
        <w:rPr>
          <w:rFonts w:eastAsia="Times New Roman" w:cs="Times New Roman"/>
          <w:color w:val="262626"/>
          <w:szCs w:val="28"/>
          <w:lang w:eastAsia="en-GB"/>
        </w:rPr>
      </w:pPr>
      <w:r w:rsidRPr="00AE638E">
        <w:rPr>
          <w:rFonts w:cs="Times New Roman"/>
          <w:szCs w:val="28"/>
          <w:lang w:val="en-US"/>
        </w:rPr>
        <w:t xml:space="preserve">                                                       </w:t>
      </w:r>
      <w:r w:rsidR="003E1C5D">
        <w:rPr>
          <w:rFonts w:cs="Times New Roman"/>
          <w:szCs w:val="28"/>
          <w:lang w:val="en-US"/>
        </w:rPr>
        <w:t xml:space="preserve">  </w:t>
      </w:r>
      <w:r w:rsidRPr="00AE638E">
        <w:rPr>
          <w:rFonts w:cs="Times New Roman"/>
          <w:szCs w:val="28"/>
          <w:lang w:val="en-US"/>
        </w:rPr>
        <w:t xml:space="preserve">  </w:t>
      </w:r>
      <w:r w:rsidRPr="00AE638E">
        <w:rPr>
          <w:rFonts w:cs="Times New Roman"/>
          <w:i/>
          <w:szCs w:val="28"/>
          <w:lang w:val="en-US"/>
        </w:rPr>
        <w:t>Quả</w:t>
      </w:r>
      <w:r w:rsidR="00CF2FA3">
        <w:rPr>
          <w:rFonts w:cs="Times New Roman"/>
          <w:i/>
          <w:szCs w:val="28"/>
          <w:lang w:val="en-US"/>
        </w:rPr>
        <w:t>ng Ninh</w:t>
      </w:r>
      <w:r w:rsidRPr="00AE638E">
        <w:rPr>
          <w:rFonts w:cs="Times New Roman"/>
          <w:i/>
          <w:szCs w:val="28"/>
          <w:lang w:val="en-US"/>
        </w:rPr>
        <w:t>, ngày</w:t>
      </w:r>
      <w:r w:rsidRPr="00AE638E">
        <w:rPr>
          <w:rFonts w:cs="Times New Roman"/>
          <w:i/>
          <w:szCs w:val="28"/>
          <w:lang w:val="vi-VN"/>
        </w:rPr>
        <w:t xml:space="preserve"> </w:t>
      </w:r>
      <w:r w:rsidR="003E1C5D">
        <w:rPr>
          <w:rFonts w:cs="Times New Roman"/>
          <w:i/>
          <w:szCs w:val="28"/>
        </w:rPr>
        <w:t>14</w:t>
      </w:r>
      <w:r w:rsidRPr="00AE638E">
        <w:rPr>
          <w:rFonts w:cs="Times New Roman"/>
          <w:i/>
          <w:szCs w:val="28"/>
          <w:lang w:val="en-US"/>
        </w:rPr>
        <w:t xml:space="preserve"> tháng </w:t>
      </w:r>
      <w:r w:rsidRPr="00AE638E">
        <w:rPr>
          <w:rFonts w:cs="Times New Roman"/>
          <w:i/>
          <w:szCs w:val="28"/>
        </w:rPr>
        <w:t>03</w:t>
      </w:r>
      <w:r w:rsidRPr="00AE638E">
        <w:rPr>
          <w:rFonts w:cs="Times New Roman"/>
          <w:i/>
          <w:szCs w:val="28"/>
          <w:lang w:val="en-US"/>
        </w:rPr>
        <w:t xml:space="preserve"> năm 202</w:t>
      </w:r>
      <w:r w:rsidRPr="00AE638E">
        <w:rPr>
          <w:rFonts w:cs="Times New Roman"/>
          <w:i/>
          <w:szCs w:val="28"/>
        </w:rPr>
        <w:t>5</w:t>
      </w:r>
    </w:p>
    <w:p w:rsidR="00AE638E" w:rsidRDefault="00AE638E" w:rsidP="00AE638E">
      <w:pPr>
        <w:shd w:val="clear" w:color="auto" w:fill="FFFFFF"/>
        <w:spacing w:line="300" w:lineRule="auto"/>
        <w:outlineLvl w:val="1"/>
        <w:rPr>
          <w:rFonts w:eastAsia="Times New Roman" w:cs="Times New Roman"/>
          <w:color w:val="262626"/>
          <w:szCs w:val="28"/>
          <w:lang w:eastAsia="en-GB"/>
        </w:rPr>
      </w:pPr>
    </w:p>
    <w:p w:rsidR="00AE638E" w:rsidRDefault="00AE638E" w:rsidP="00AE638E">
      <w:pPr>
        <w:shd w:val="clear" w:color="auto" w:fill="FFFFFF"/>
        <w:spacing w:line="300" w:lineRule="auto"/>
        <w:jc w:val="center"/>
        <w:outlineLvl w:val="1"/>
        <w:rPr>
          <w:rFonts w:eastAsia="Times New Roman" w:cs="Times New Roman"/>
          <w:b/>
          <w:color w:val="262626"/>
          <w:szCs w:val="28"/>
          <w:lang w:eastAsia="en-GB"/>
        </w:rPr>
      </w:pPr>
      <w:r>
        <w:rPr>
          <w:rFonts w:eastAsia="Times New Roman" w:cs="Times New Roman"/>
          <w:b/>
          <w:color w:val="262626"/>
          <w:szCs w:val="28"/>
          <w:lang w:eastAsia="en-GB"/>
        </w:rPr>
        <w:t>BÀI TRUYỀN THÔNG</w:t>
      </w:r>
      <w:r w:rsidRPr="00AE638E">
        <w:rPr>
          <w:rFonts w:eastAsia="Times New Roman" w:cs="Times New Roman"/>
          <w:b/>
          <w:color w:val="262626"/>
          <w:szCs w:val="28"/>
          <w:lang w:eastAsia="en-GB"/>
        </w:rPr>
        <w:t xml:space="preserve"> </w:t>
      </w:r>
    </w:p>
    <w:p w:rsidR="00AE638E" w:rsidRPr="00AE638E" w:rsidRDefault="00AE638E" w:rsidP="00AE638E">
      <w:pPr>
        <w:shd w:val="clear" w:color="auto" w:fill="FFFFFF"/>
        <w:spacing w:line="300" w:lineRule="auto"/>
        <w:jc w:val="center"/>
        <w:outlineLvl w:val="1"/>
        <w:rPr>
          <w:rFonts w:eastAsia="Times New Roman" w:cs="Times New Roman"/>
          <w:b/>
          <w:color w:val="262626"/>
          <w:szCs w:val="28"/>
          <w:lang w:eastAsia="en-GB"/>
        </w:rPr>
      </w:pPr>
      <w:r>
        <w:rPr>
          <w:rFonts w:eastAsia="Times New Roman" w:cs="Times New Roman"/>
          <w:b/>
          <w:color w:val="262626"/>
          <w:szCs w:val="28"/>
          <w:lang w:eastAsia="en-GB"/>
        </w:rPr>
        <w:t xml:space="preserve"> H</w:t>
      </w:r>
      <w:r w:rsidRPr="00AE638E">
        <w:rPr>
          <w:rFonts w:eastAsia="Times New Roman" w:cs="Times New Roman"/>
          <w:b/>
          <w:color w:val="262626"/>
          <w:szCs w:val="28"/>
          <w:lang w:eastAsia="en-GB"/>
        </w:rPr>
        <w:t>ướng dẫn cài đặt, kích hoạt tài khoản định danh điện tử và tích hợp thẻ Bảo hiểm y tế trên VNEID</w:t>
      </w:r>
    </w:p>
    <w:p w:rsidR="00AE638E" w:rsidRDefault="00AE638E" w:rsidP="00AE638E">
      <w:pPr>
        <w:spacing w:line="300" w:lineRule="auto"/>
        <w:ind w:firstLine="720"/>
        <w:jc w:val="both"/>
        <w:rPr>
          <w:rFonts w:cs="Times New Roman"/>
          <w:i/>
          <w:szCs w:val="28"/>
          <w:lang w:val="en-US"/>
        </w:rPr>
      </w:pPr>
    </w:p>
    <w:p w:rsidR="00AE638E" w:rsidRPr="00AE638E" w:rsidRDefault="00AE638E" w:rsidP="00AE638E">
      <w:pPr>
        <w:spacing w:line="300" w:lineRule="auto"/>
        <w:ind w:firstLine="720"/>
        <w:jc w:val="both"/>
        <w:rPr>
          <w:rFonts w:cs="Times New Roman"/>
          <w:i/>
          <w:szCs w:val="28"/>
          <w:lang w:val="en-US"/>
        </w:rPr>
      </w:pPr>
      <w:r w:rsidRPr="00AE638E">
        <w:rPr>
          <w:rFonts w:cs="Times New Roman"/>
          <w:i/>
          <w:szCs w:val="28"/>
          <w:lang w:val="en-US"/>
        </w:rPr>
        <w:t>Kính thưa toàn thể nhân dân!</w:t>
      </w:r>
    </w:p>
    <w:p w:rsidR="00AE638E" w:rsidRPr="00AE638E" w:rsidRDefault="00AE638E" w:rsidP="00AE638E">
      <w:pPr>
        <w:pStyle w:val="NormalWeb"/>
        <w:shd w:val="clear" w:color="auto" w:fill="FFFFFF"/>
        <w:spacing w:before="0" w:beforeAutospacing="0" w:after="0" w:afterAutospacing="0" w:line="300" w:lineRule="auto"/>
        <w:ind w:firstLine="720"/>
        <w:jc w:val="both"/>
        <w:rPr>
          <w:color w:val="2B2B2B"/>
          <w:sz w:val="28"/>
          <w:szCs w:val="28"/>
        </w:rPr>
      </w:pPr>
      <w:r w:rsidRPr="00AE638E">
        <w:rPr>
          <w:color w:val="2B2B2B"/>
          <w:sz w:val="28"/>
          <w:szCs w:val="28"/>
        </w:rPr>
        <w:t>VNeID là một ứng dụng trên điện thoại di động được phát triển bởi trung tâm dữ liệu Dân cư Quốc Gia thuộc Bộ Công an nhằm mục đích thay thế cho các giấy tờ giấy truyền thống. Hiện nay người dân có thể tự tích hợp thẻ bảo hiểm y tế vào VNeID ngay tại nhà một cách dễ dàng và thuận tiện.</w:t>
      </w:r>
    </w:p>
    <w:p w:rsidR="00AE638E" w:rsidRPr="00AE638E" w:rsidRDefault="00AE638E" w:rsidP="00AE638E">
      <w:pPr>
        <w:pStyle w:val="NormalWeb"/>
        <w:shd w:val="clear" w:color="auto" w:fill="FFFFFF"/>
        <w:spacing w:before="0" w:beforeAutospacing="0" w:after="0" w:afterAutospacing="0" w:line="300" w:lineRule="auto"/>
        <w:ind w:firstLine="720"/>
        <w:jc w:val="both"/>
        <w:rPr>
          <w:color w:val="2B2B2B"/>
          <w:sz w:val="28"/>
          <w:szCs w:val="28"/>
        </w:rPr>
      </w:pPr>
      <w:r w:rsidRPr="00AE638E">
        <w:rPr>
          <w:color w:val="2B2B2B"/>
          <w:sz w:val="28"/>
          <w:szCs w:val="28"/>
        </w:rPr>
        <w:t>- Tích hợp thẻ BHYT vào VNeID có thể giúp công dân thuận tiện hơn khi đăng ký khám chữa bệnh có sử dụng thẻ BHYT, xem lịch sử khám chữa bệnh trước đó và các quyền lợi hưởng BHYT trực tuyến.</w:t>
      </w:r>
    </w:p>
    <w:p w:rsidR="00AE638E" w:rsidRPr="00AE638E" w:rsidRDefault="00AE638E" w:rsidP="00AE638E">
      <w:pPr>
        <w:pStyle w:val="NormalWeb"/>
        <w:shd w:val="clear" w:color="auto" w:fill="FFFFFF"/>
        <w:spacing w:before="0" w:beforeAutospacing="0" w:after="0" w:afterAutospacing="0" w:line="300" w:lineRule="auto"/>
        <w:ind w:firstLine="720"/>
        <w:jc w:val="both"/>
        <w:rPr>
          <w:color w:val="2B2B2B"/>
          <w:sz w:val="28"/>
          <w:szCs w:val="28"/>
        </w:rPr>
      </w:pPr>
      <w:r w:rsidRPr="00AE638E">
        <w:rPr>
          <w:color w:val="2B2B2B"/>
          <w:sz w:val="28"/>
          <w:szCs w:val="28"/>
        </w:rPr>
        <w:t>- Công dân có thể xuất trình thẻ Bảo hiểm y tế điện tử trên VNeID thay cho thẻ BHYT giấy truyền thống khi đi khám chữa bệnh.</w:t>
      </w:r>
    </w:p>
    <w:p w:rsidR="00AE638E" w:rsidRDefault="00AE638E" w:rsidP="00AE638E">
      <w:pPr>
        <w:pStyle w:val="NormalWeb"/>
        <w:shd w:val="clear" w:color="auto" w:fill="FFFFFF"/>
        <w:spacing w:before="0" w:beforeAutospacing="0" w:after="0" w:afterAutospacing="0" w:line="300" w:lineRule="auto"/>
        <w:ind w:firstLine="720"/>
        <w:jc w:val="both"/>
        <w:rPr>
          <w:color w:val="2B2B2B"/>
          <w:sz w:val="28"/>
          <w:szCs w:val="28"/>
        </w:rPr>
      </w:pPr>
      <w:r w:rsidRPr="00AE638E">
        <w:rPr>
          <w:color w:val="2B2B2B"/>
          <w:sz w:val="28"/>
          <w:szCs w:val="28"/>
        </w:rPr>
        <w:t>- Công dân có thể chia sẻ thông tin thẻ BHYT với người thân hoặc người phụ thuộc của bạn.</w:t>
      </w:r>
    </w:p>
    <w:p w:rsidR="001D031B" w:rsidRDefault="001D031B" w:rsidP="001D031B">
      <w:pPr>
        <w:pStyle w:val="NormalWeb"/>
        <w:shd w:val="clear" w:color="auto" w:fill="FFFFFF"/>
        <w:spacing w:before="0" w:beforeAutospacing="0" w:after="0" w:afterAutospacing="0" w:line="300" w:lineRule="auto"/>
        <w:ind w:firstLine="720"/>
        <w:jc w:val="both"/>
        <w:rPr>
          <w:b/>
          <w:color w:val="2B2B2B"/>
          <w:sz w:val="28"/>
          <w:szCs w:val="28"/>
        </w:rPr>
      </w:pPr>
      <w:r w:rsidRPr="001D031B">
        <w:rPr>
          <w:b/>
          <w:color w:val="2B2B2B"/>
          <w:sz w:val="28"/>
          <w:szCs w:val="28"/>
        </w:rPr>
        <w:t xml:space="preserve">Điều kiện cần thiết để cài bảo hiểm y tế  trên VneID: </w:t>
      </w:r>
    </w:p>
    <w:p w:rsidR="001D031B" w:rsidRPr="001D031B" w:rsidRDefault="001D031B" w:rsidP="001D031B">
      <w:pPr>
        <w:pStyle w:val="NormalWeb"/>
        <w:shd w:val="clear" w:color="auto" w:fill="FFFFFF"/>
        <w:spacing w:before="0" w:beforeAutospacing="0" w:after="0" w:afterAutospacing="0" w:line="300" w:lineRule="auto"/>
        <w:ind w:firstLine="720"/>
        <w:jc w:val="both"/>
        <w:rPr>
          <w:color w:val="2B2B2B"/>
          <w:sz w:val="28"/>
          <w:szCs w:val="28"/>
        </w:rPr>
      </w:pPr>
      <w:r w:rsidRPr="001D031B">
        <w:rPr>
          <w:color w:val="2B2B2B"/>
          <w:sz w:val="28"/>
          <w:szCs w:val="28"/>
        </w:rPr>
        <w:t>- Cài đặt ứng dụng VneID</w:t>
      </w:r>
    </w:p>
    <w:p w:rsidR="001D031B" w:rsidRPr="001D031B" w:rsidRDefault="001D031B" w:rsidP="001D031B">
      <w:pPr>
        <w:pStyle w:val="NormalWeb"/>
        <w:shd w:val="clear" w:color="auto" w:fill="FFFFFF"/>
        <w:spacing w:before="0" w:beforeAutospacing="0" w:after="0" w:afterAutospacing="0" w:line="300" w:lineRule="auto"/>
        <w:ind w:firstLine="720"/>
        <w:jc w:val="both"/>
        <w:rPr>
          <w:color w:val="2B2B2B"/>
          <w:sz w:val="28"/>
          <w:szCs w:val="28"/>
        </w:rPr>
      </w:pPr>
      <w:r w:rsidRPr="001D031B">
        <w:rPr>
          <w:color w:val="2B2B2B"/>
          <w:sz w:val="28"/>
          <w:szCs w:val="28"/>
        </w:rPr>
        <w:t>- Định danh mức độ 2</w:t>
      </w:r>
    </w:p>
    <w:p w:rsidR="001D031B" w:rsidRPr="001D031B" w:rsidRDefault="001D031B" w:rsidP="001D031B">
      <w:pPr>
        <w:pStyle w:val="NormalWeb"/>
        <w:shd w:val="clear" w:color="auto" w:fill="FFFFFF"/>
        <w:spacing w:before="0" w:beforeAutospacing="0" w:after="0" w:afterAutospacing="0" w:line="300" w:lineRule="auto"/>
        <w:ind w:firstLine="720"/>
        <w:jc w:val="both"/>
        <w:rPr>
          <w:color w:val="2B2B2B"/>
          <w:sz w:val="28"/>
          <w:szCs w:val="28"/>
        </w:rPr>
      </w:pPr>
      <w:r w:rsidRPr="001D031B">
        <w:rPr>
          <w:color w:val="2B2B2B"/>
          <w:sz w:val="28"/>
          <w:szCs w:val="28"/>
        </w:rPr>
        <w:t xml:space="preserve">- Có thẻ bảo hiểm y tế </w:t>
      </w:r>
    </w:p>
    <w:p w:rsidR="00AE638E" w:rsidRPr="00AE638E" w:rsidRDefault="00AE638E" w:rsidP="00AE638E">
      <w:pPr>
        <w:pStyle w:val="NormalWeb"/>
        <w:shd w:val="clear" w:color="auto" w:fill="FFFFFF"/>
        <w:spacing w:before="0" w:beforeAutospacing="0" w:after="0" w:afterAutospacing="0" w:line="300" w:lineRule="auto"/>
        <w:ind w:firstLine="720"/>
        <w:jc w:val="both"/>
        <w:rPr>
          <w:b/>
          <w:color w:val="2B2B2B"/>
          <w:sz w:val="28"/>
          <w:szCs w:val="28"/>
        </w:rPr>
      </w:pPr>
      <w:r w:rsidRPr="00AE638E">
        <w:rPr>
          <w:color w:val="2B2B2B"/>
          <w:sz w:val="28"/>
          <w:szCs w:val="28"/>
        </w:rPr>
        <w:t xml:space="preserve">Để đảm bảo triển khai đồng bộ, tạo điều kiện thuận lợi cho người dân, các cơ sở y tế khai thác có hiệu quả và sử dụng Sổ sức khỏe điện tử, Giấy chuyển tuyến, Giấy hẹn tái khám,… tích hợp trên ứng dụng VNeID, </w:t>
      </w:r>
      <w:r>
        <w:rPr>
          <w:color w:val="2B2B2B"/>
          <w:sz w:val="28"/>
          <w:szCs w:val="28"/>
        </w:rPr>
        <w:t>Trạm Y tế …..</w:t>
      </w:r>
      <w:r w:rsidRPr="00AE638E">
        <w:rPr>
          <w:color w:val="2B2B2B"/>
          <w:sz w:val="28"/>
          <w:szCs w:val="28"/>
        </w:rPr>
        <w:t xml:space="preserve"> hướng dẫn người dân </w:t>
      </w:r>
      <w:r w:rsidRPr="00AE638E">
        <w:rPr>
          <w:b/>
          <w:color w:val="2B2B2B"/>
          <w:sz w:val="28"/>
          <w:szCs w:val="28"/>
        </w:rPr>
        <w:t>TÍCH HỢP THÔNG TIN THẺ BẢO HIỂM Y TẾ VÀO ỨNG DỤNG VNEID NHƯ SAU:</w:t>
      </w:r>
    </w:p>
    <w:p w:rsidR="00AE638E" w:rsidRPr="00AE638E" w:rsidRDefault="00AE638E" w:rsidP="00AE638E">
      <w:pPr>
        <w:pStyle w:val="NormalWeb"/>
        <w:shd w:val="clear" w:color="auto" w:fill="FFFFFF"/>
        <w:spacing w:before="0" w:beforeAutospacing="0" w:after="0" w:afterAutospacing="0" w:line="300" w:lineRule="auto"/>
        <w:ind w:firstLine="720"/>
        <w:jc w:val="both"/>
        <w:rPr>
          <w:color w:val="2B2B2B"/>
          <w:sz w:val="28"/>
          <w:szCs w:val="28"/>
        </w:rPr>
      </w:pPr>
      <w:r w:rsidRPr="00AE638E">
        <w:rPr>
          <w:color w:val="2B2B2B"/>
          <w:sz w:val="28"/>
          <w:szCs w:val="28"/>
        </w:rPr>
        <w:t>-</w:t>
      </w:r>
      <w:r>
        <w:rPr>
          <w:color w:val="2B2B2B"/>
          <w:sz w:val="28"/>
          <w:szCs w:val="28"/>
        </w:rPr>
        <w:t xml:space="preserve"> </w:t>
      </w:r>
      <w:r w:rsidRPr="00AE638E">
        <w:rPr>
          <w:color w:val="2B2B2B"/>
          <w:sz w:val="28"/>
          <w:szCs w:val="28"/>
        </w:rPr>
        <w:t>Bước 1: Đăng nhập vào ứng dụng VNeID</w:t>
      </w:r>
    </w:p>
    <w:p w:rsidR="00AE638E" w:rsidRPr="00654CA7" w:rsidRDefault="00AE638E" w:rsidP="00AE638E">
      <w:pPr>
        <w:pStyle w:val="NormalWeb"/>
        <w:shd w:val="clear" w:color="auto" w:fill="FFFFFF"/>
        <w:spacing w:before="0" w:beforeAutospacing="0" w:after="0" w:afterAutospacing="0" w:line="300" w:lineRule="auto"/>
        <w:ind w:firstLine="720"/>
        <w:jc w:val="both"/>
        <w:rPr>
          <w:color w:val="2B2B2B"/>
          <w:spacing w:val="-18"/>
          <w:sz w:val="28"/>
          <w:szCs w:val="28"/>
        </w:rPr>
      </w:pPr>
      <w:r w:rsidRPr="00654CA7">
        <w:rPr>
          <w:color w:val="2B2B2B"/>
          <w:spacing w:val="-18"/>
          <w:sz w:val="28"/>
          <w:szCs w:val="28"/>
        </w:rPr>
        <w:t>- Bước 2: Tại giao diện chính chọn “Ví giấy tờ" và chọn “Tích hợp giấy tờ"</w:t>
      </w:r>
    </w:p>
    <w:p w:rsidR="00AE638E" w:rsidRPr="00AE638E" w:rsidRDefault="00AE638E" w:rsidP="00AE638E">
      <w:pPr>
        <w:pStyle w:val="NormalWeb"/>
        <w:shd w:val="clear" w:color="auto" w:fill="FFFFFF"/>
        <w:spacing w:before="0" w:beforeAutospacing="0" w:after="0" w:afterAutospacing="0" w:line="300" w:lineRule="auto"/>
        <w:ind w:firstLine="720"/>
        <w:jc w:val="both"/>
        <w:rPr>
          <w:color w:val="2B2B2B"/>
          <w:sz w:val="28"/>
          <w:szCs w:val="28"/>
        </w:rPr>
      </w:pPr>
      <w:r>
        <w:rPr>
          <w:color w:val="2B2B2B"/>
          <w:sz w:val="28"/>
          <w:szCs w:val="28"/>
        </w:rPr>
        <w:t xml:space="preserve">- </w:t>
      </w:r>
      <w:r w:rsidRPr="00AE638E">
        <w:rPr>
          <w:color w:val="2B2B2B"/>
          <w:sz w:val="28"/>
          <w:szCs w:val="28"/>
        </w:rPr>
        <w:t>Bước 3: Nhập đầy đủ các trường thông tin: đơn vị cấp thẻ, số thẻ bảo hiểm y tế. Sau đó, tích chọn vào xác nhận thông tin vừa nhập là đúng và tích chọn “Gửi yêu cầu". Hệ thống sẽ hiển thị thông báo “Gửi yêu cầu thành công" và đợi phê duyệt.</w:t>
      </w:r>
    </w:p>
    <w:p w:rsidR="00AE638E" w:rsidRPr="00AE638E" w:rsidRDefault="00AE638E" w:rsidP="00AE638E">
      <w:pPr>
        <w:pStyle w:val="NormalWeb"/>
        <w:shd w:val="clear" w:color="auto" w:fill="FFFFFF"/>
        <w:spacing w:before="0" w:beforeAutospacing="0" w:after="0" w:afterAutospacing="0" w:line="300" w:lineRule="auto"/>
        <w:jc w:val="both"/>
        <w:rPr>
          <w:color w:val="2B2B2B"/>
          <w:sz w:val="28"/>
          <w:szCs w:val="28"/>
        </w:rPr>
      </w:pPr>
      <w:r w:rsidRPr="00AE638E">
        <w:rPr>
          <w:color w:val="2B2B2B"/>
          <w:sz w:val="28"/>
          <w:szCs w:val="28"/>
        </w:rPr>
        <w:lastRenderedPageBreak/>
        <w:t xml:space="preserve">Công dân có thể tự tích hợp thẻ bảo hiểm y tế và các loại giấy tờ khác vào VNeID ngay tại nhà theo hướng dẫn. Hoặc </w:t>
      </w:r>
      <w:r>
        <w:rPr>
          <w:color w:val="2B2B2B"/>
          <w:sz w:val="28"/>
          <w:szCs w:val="28"/>
        </w:rPr>
        <w:t>đến Trạm Y tế xã..</w:t>
      </w:r>
      <w:r w:rsidRPr="00AE638E">
        <w:rPr>
          <w:color w:val="2B2B2B"/>
          <w:sz w:val="28"/>
          <w:szCs w:val="28"/>
        </w:rPr>
        <w:t xml:space="preserve"> để được </w:t>
      </w:r>
      <w:r w:rsidR="00B635BC">
        <w:rPr>
          <w:color w:val="2B2B2B"/>
          <w:sz w:val="28"/>
          <w:szCs w:val="28"/>
        </w:rPr>
        <w:t>hướng dẫn trực tiếp.</w:t>
      </w:r>
    </w:p>
    <w:p w:rsidR="00B635BC" w:rsidRPr="00B635BC" w:rsidRDefault="00B635BC" w:rsidP="00B635BC">
      <w:pPr>
        <w:shd w:val="clear" w:color="auto" w:fill="FFFFFF"/>
        <w:spacing w:line="300" w:lineRule="auto"/>
        <w:ind w:firstLine="720"/>
        <w:jc w:val="center"/>
        <w:rPr>
          <w:rFonts w:eastAsia="Times New Roman" w:cs="Times New Roman"/>
          <w:i/>
          <w:color w:val="000000"/>
          <w:szCs w:val="28"/>
          <w:lang w:eastAsia="en-GB"/>
        </w:rPr>
      </w:pPr>
      <w:r w:rsidRPr="00B635BC">
        <w:rPr>
          <w:rFonts w:eastAsia="Times New Roman" w:cs="Times New Roman"/>
          <w:i/>
          <w:color w:val="000000"/>
          <w:szCs w:val="28"/>
          <w:lang w:eastAsia="en-GB"/>
        </w:rPr>
        <w:t>Trân trọng cảm ơn!</w:t>
      </w:r>
    </w:p>
    <w:p w:rsidR="00B635BC" w:rsidRPr="00B635BC" w:rsidRDefault="00B635BC" w:rsidP="00B635BC">
      <w:pPr>
        <w:spacing w:line="300" w:lineRule="auto"/>
        <w:jc w:val="both"/>
        <w:rPr>
          <w:rFonts w:cs="Times New Roman"/>
          <w:b/>
          <w:szCs w:val="28"/>
          <w:lang w:val="en-US"/>
        </w:rPr>
      </w:pPr>
      <w:r w:rsidRPr="00B635BC">
        <w:rPr>
          <w:rFonts w:cs="Times New Roman"/>
          <w:b/>
          <w:szCs w:val="28"/>
          <w:lang w:val="vi-VN"/>
        </w:rPr>
        <w:t xml:space="preserve">         </w:t>
      </w:r>
      <w:r w:rsidR="00CF2FA3">
        <w:rPr>
          <w:rFonts w:cs="Times New Roman"/>
          <w:b/>
          <w:szCs w:val="28"/>
          <w:lang w:val="vi-VN"/>
        </w:rPr>
        <w:t>TRƯỞNG TRẠM                     XÁC NHẬN ỦY BAN NHÂN DÂN XÃ</w:t>
      </w:r>
    </w:p>
    <w:p w:rsidR="00B635BC" w:rsidRPr="00B635BC" w:rsidRDefault="00B635BC" w:rsidP="00B635BC">
      <w:pPr>
        <w:spacing w:line="300" w:lineRule="auto"/>
        <w:jc w:val="both"/>
        <w:rPr>
          <w:rFonts w:cs="Times New Roman"/>
          <w:b/>
          <w:szCs w:val="28"/>
          <w:lang w:val="en-US"/>
        </w:rPr>
      </w:pPr>
    </w:p>
    <w:p w:rsidR="00B635BC" w:rsidRPr="00B635BC" w:rsidRDefault="00B635BC" w:rsidP="00B635BC">
      <w:pPr>
        <w:spacing w:line="300" w:lineRule="auto"/>
        <w:jc w:val="both"/>
        <w:rPr>
          <w:rFonts w:cs="Times New Roman"/>
          <w:b/>
          <w:szCs w:val="28"/>
          <w:lang w:val="en-US"/>
        </w:rPr>
      </w:pPr>
    </w:p>
    <w:p w:rsidR="00B635BC" w:rsidRPr="00B635BC" w:rsidRDefault="00B635BC" w:rsidP="00B635BC">
      <w:pPr>
        <w:spacing w:line="300" w:lineRule="auto"/>
        <w:jc w:val="both"/>
        <w:rPr>
          <w:rFonts w:cs="Times New Roman"/>
          <w:b/>
          <w:szCs w:val="28"/>
          <w:lang w:val="en-US"/>
        </w:rPr>
      </w:pPr>
    </w:p>
    <w:p w:rsidR="00B635BC" w:rsidRPr="00B635BC" w:rsidRDefault="00B635BC" w:rsidP="00B635BC">
      <w:pPr>
        <w:spacing w:line="300" w:lineRule="auto"/>
        <w:jc w:val="both"/>
        <w:rPr>
          <w:rFonts w:cs="Times New Roman"/>
          <w:b/>
          <w:szCs w:val="28"/>
          <w:lang w:val="en-US"/>
        </w:rPr>
      </w:pPr>
      <w:r w:rsidRPr="00B635BC">
        <w:rPr>
          <w:rFonts w:cs="Times New Roman"/>
          <w:b/>
          <w:szCs w:val="28"/>
          <w:lang w:val="en-US"/>
        </w:rPr>
        <w:t xml:space="preserve">          </w:t>
      </w:r>
      <w:r w:rsidR="00CF2FA3">
        <w:rPr>
          <w:rFonts w:cs="Times New Roman"/>
          <w:b/>
          <w:szCs w:val="28"/>
          <w:lang w:val="en-US"/>
        </w:rPr>
        <w:t>Lê Thị Nhung</w:t>
      </w:r>
      <w:bookmarkStart w:id="0" w:name="_GoBack"/>
      <w:bookmarkEnd w:id="0"/>
    </w:p>
    <w:p w:rsidR="00B635BC" w:rsidRPr="00B635BC" w:rsidRDefault="00B635BC" w:rsidP="00B635BC">
      <w:pPr>
        <w:spacing w:line="300" w:lineRule="auto"/>
        <w:jc w:val="both"/>
        <w:rPr>
          <w:rFonts w:cs="Times New Roman"/>
          <w:b/>
          <w:szCs w:val="28"/>
          <w:lang w:val="en-US"/>
        </w:rPr>
      </w:pPr>
    </w:p>
    <w:p w:rsidR="00FA7221" w:rsidRPr="00AE638E" w:rsidRDefault="00FA7221" w:rsidP="00AE638E">
      <w:pPr>
        <w:spacing w:line="300" w:lineRule="auto"/>
        <w:rPr>
          <w:rFonts w:cs="Times New Roman"/>
          <w:szCs w:val="28"/>
        </w:rPr>
      </w:pPr>
    </w:p>
    <w:sectPr w:rsidR="00FA7221" w:rsidRPr="00AE638E" w:rsidSect="00B635BC">
      <w:pgSz w:w="11906" w:h="16838"/>
      <w:pgMar w:top="144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A67B3"/>
    <w:multiLevelType w:val="hybridMultilevel"/>
    <w:tmpl w:val="85E06F90"/>
    <w:lvl w:ilvl="0" w:tplc="733C42C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5B191873"/>
    <w:multiLevelType w:val="hybridMultilevel"/>
    <w:tmpl w:val="9BFC8660"/>
    <w:lvl w:ilvl="0" w:tplc="9552E9D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38E"/>
    <w:rsid w:val="001941E6"/>
    <w:rsid w:val="001D031B"/>
    <w:rsid w:val="003E1C5D"/>
    <w:rsid w:val="00654CA7"/>
    <w:rsid w:val="00AE638E"/>
    <w:rsid w:val="00B635BC"/>
    <w:rsid w:val="00CF2FA3"/>
    <w:rsid w:val="00FA7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34DF8B-91DC-4ADB-AD70-ACAE0633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638E"/>
    <w:pPr>
      <w:spacing w:before="100" w:beforeAutospacing="1" w:after="100" w:afterAutospacing="1" w:line="240" w:lineRule="auto"/>
    </w:pPr>
    <w:rPr>
      <w:rFonts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136603">
      <w:bodyDiv w:val="1"/>
      <w:marLeft w:val="0"/>
      <w:marRight w:val="0"/>
      <w:marTop w:val="0"/>
      <w:marBottom w:val="0"/>
      <w:divBdr>
        <w:top w:val="none" w:sz="0" w:space="0" w:color="auto"/>
        <w:left w:val="none" w:sz="0" w:space="0" w:color="auto"/>
        <w:bottom w:val="none" w:sz="0" w:space="0" w:color="auto"/>
        <w:right w:val="none" w:sz="0" w:space="0" w:color="auto"/>
      </w:divBdr>
    </w:div>
    <w:div w:id="188621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dcterms:created xsi:type="dcterms:W3CDTF">2025-03-14T09:58:00Z</dcterms:created>
  <dcterms:modified xsi:type="dcterms:W3CDTF">2025-03-14T10:00:00Z</dcterms:modified>
</cp:coreProperties>
</file>